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56" w:rsidRPr="00AE0029" w:rsidRDefault="00584556" w:rsidP="00584556">
      <w:pPr>
        <w:rPr>
          <w:b/>
          <w:sz w:val="24"/>
          <w:szCs w:val="24"/>
        </w:rPr>
      </w:pPr>
      <w:r w:rsidRPr="00AE0029">
        <w:rPr>
          <w:b/>
          <w:sz w:val="24"/>
          <w:szCs w:val="24"/>
        </w:rPr>
        <w:t>Patterson Library Board Minutes January 13, 2022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 xml:space="preserve">Present by Zoom audio/video: </w:t>
      </w:r>
      <w:r w:rsidRPr="00AE0029">
        <w:rPr>
          <w:sz w:val="24"/>
          <w:szCs w:val="24"/>
        </w:rPr>
        <w:t>Megan</w:t>
      </w:r>
      <w:r w:rsidRPr="00AE0029">
        <w:rPr>
          <w:sz w:val="24"/>
          <w:szCs w:val="24"/>
        </w:rPr>
        <w:t xml:space="preserve"> Hegna (director), J Caruso (Pres), B Kittle (V Pres) by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audio only, T Bennett (</w:t>
      </w:r>
      <w:proofErr w:type="spellStart"/>
      <w:r w:rsidRPr="00AE0029">
        <w:rPr>
          <w:sz w:val="24"/>
          <w:szCs w:val="24"/>
        </w:rPr>
        <w:t>Treas</w:t>
      </w:r>
      <w:proofErr w:type="spellEnd"/>
      <w:r w:rsidRPr="00AE0029">
        <w:rPr>
          <w:sz w:val="24"/>
          <w:szCs w:val="24"/>
        </w:rPr>
        <w:t>), K Richmond (acting Sec), L Dunn, M Bivens, S. Brown, D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 xml:space="preserve">Hamann, P Holt, J Johnson, S Rudnicki, T </w:t>
      </w:r>
      <w:proofErr w:type="spellStart"/>
      <w:r w:rsidRPr="00AE0029">
        <w:rPr>
          <w:sz w:val="24"/>
          <w:szCs w:val="24"/>
        </w:rPr>
        <w:t>Roets</w:t>
      </w:r>
      <w:proofErr w:type="spellEnd"/>
      <w:r w:rsidRPr="00AE0029">
        <w:rPr>
          <w:sz w:val="24"/>
          <w:szCs w:val="24"/>
        </w:rPr>
        <w:t>, C VandeVelde, K Cockram (</w:t>
      </w:r>
      <w:proofErr w:type="spellStart"/>
      <w:r w:rsidRPr="00AE0029">
        <w:rPr>
          <w:sz w:val="24"/>
          <w:szCs w:val="24"/>
        </w:rPr>
        <w:t>Patt</w:t>
      </w:r>
      <w:proofErr w:type="spellEnd"/>
      <w:r w:rsidRPr="00AE0029">
        <w:rPr>
          <w:sz w:val="24"/>
          <w:szCs w:val="24"/>
        </w:rPr>
        <w:t xml:space="preserve"> Society)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Absent: S Scriven, M Rubin</w:t>
      </w:r>
    </w:p>
    <w:p w:rsidR="00584556" w:rsidRPr="00AE0029" w:rsidRDefault="00584556" w:rsidP="00584556">
      <w:pPr>
        <w:rPr>
          <w:sz w:val="24"/>
          <w:szCs w:val="24"/>
        </w:rPr>
      </w:pP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Meeting was called to ord</w:t>
      </w:r>
      <w:bookmarkStart w:id="0" w:name="_GoBack"/>
      <w:bookmarkEnd w:id="0"/>
      <w:r w:rsidRPr="00AE0029">
        <w:rPr>
          <w:sz w:val="24"/>
          <w:szCs w:val="24"/>
        </w:rPr>
        <w:t>er 1/13/2022 at 7:01 by Pres J Caruso.</w:t>
      </w:r>
    </w:p>
    <w:p w:rsidR="00584556" w:rsidRPr="00AE0029" w:rsidRDefault="00584556" w:rsidP="00584556">
      <w:pPr>
        <w:rPr>
          <w:sz w:val="24"/>
          <w:szCs w:val="24"/>
        </w:rPr>
      </w:pP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Minutes of the November meeting were accepted for filing after one correction: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Wording on page 2 under Personnel - M Bivens and her committee met in October to review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and make changes to the Personnel Policy Manual including minor edits and the new (adapted)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sick time… change to adopted sick time…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Treasurer’s report: T Bennett reported that we have ended the year with a healthy balance.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School monies have not been received, however, M Hegna noted that she was unaware that,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although the money was approved by the school board, she still needed to send a letter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requesting such. That will be done this week. She also reported that income from the Patterson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Society is at $11,340 to date.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The report was accepted for audit.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Director’s Report: see attached report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In addition to the director's submitted report, M Hegna added further explanation and answered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questions regarding the new auditor. Also: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 xml:space="preserve">● Spectrum issues regarding phone service, although seem to be righted, </w:t>
      </w:r>
      <w:r w:rsidRPr="00AE0029">
        <w:rPr>
          <w:sz w:val="24"/>
          <w:szCs w:val="24"/>
        </w:rPr>
        <w:t>Megan</w:t>
      </w:r>
      <w:r w:rsidRPr="00AE0029">
        <w:rPr>
          <w:sz w:val="24"/>
          <w:szCs w:val="24"/>
        </w:rPr>
        <w:t xml:space="preserve"> is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looking into alternatives such as voice over internet.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● The Hands have saved the library about $3,000 by installing some of the wiring for the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POE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● The Resource Center is using the library to do some employment programs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COMMITTEE REPORTS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Building &amp; Grounds: S. Rudnicki reported on progress of AC installation, noting completion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should be this month.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Hands worked on the POE (door counter) and completed what they could.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He also expressed concern over the leaking oil coming from the door closer arm mechanism on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the interior door at the top of the steps of the addition. Parts are no longer available for this old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unit, requiring door to be propped open.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Motion by S Rudnicki to replace the mechanism, costing approximately $3,500.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Second by D Hamann.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Unanimously approved.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lastRenderedPageBreak/>
        <w:t>S Rudnicki also announced that due to the Covid surge, the Hands will be taking a break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through the winter but can be called for emergencies.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FINANCE: T Bennett and his committee met Dec 13 to discuss concerns over cash flow in the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 xml:space="preserve">Capital Account as the second payment is coming due for the </w:t>
      </w:r>
      <w:r w:rsidRPr="00AE0029">
        <w:rPr>
          <w:sz w:val="24"/>
          <w:szCs w:val="24"/>
        </w:rPr>
        <w:t>a</w:t>
      </w:r>
      <w:r w:rsidRPr="00AE0029">
        <w:rPr>
          <w:sz w:val="24"/>
          <w:szCs w:val="24"/>
        </w:rPr>
        <w:t>ir conditioning. Since the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Operating Account has plenty of money for operations at this time, they approved a transfer of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$35,000 to the Capital Account to cover until NYS pays the remaining 10% of grant funds once</w:t>
      </w:r>
      <w:r w:rsidRPr="00AE0029">
        <w:rPr>
          <w:sz w:val="24"/>
          <w:szCs w:val="24"/>
        </w:rPr>
        <w:t xml:space="preserve"> Megan</w:t>
      </w:r>
      <w:r w:rsidRPr="00AE0029">
        <w:rPr>
          <w:sz w:val="24"/>
          <w:szCs w:val="24"/>
        </w:rPr>
        <w:t xml:space="preserve"> submits the final report when project is completed.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UNFINISHED BUSINESS: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Delinquent patron update: M Hegna reported that the Westfield police chief has been great in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helping to resolve the problem. Materials have come in gradually, and she is pleased that there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is approximately $270 worth of materials still outstanding. The system has been fixed so patrons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may no longer renew items over and over while continuing to check out new items.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Phone Provider discussion covered during director’s report.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NEW BUSINESS: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Hurd Art Gift: S Hurd is offering a donation of 2 oil paintings. The exact size cannot be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determined from the description. Discussion led to many questions: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How big are they? Do we want them? Do we have a place for them or do we want them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displayed? If they are just going to be stored, why take them? Can we sell them?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After discussion, no action by the board was taken. M Hegna, J Caruso, N Nixon and anyone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else who wishes to be involved, will meet to review and reference our existing Gift Policy and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draft a response to S Hurd.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Conflict of Interest Policy: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P Holt: Motion to accept the Conflict of Interest Policy and Annual Statement as received and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reviewed.</w:t>
      </w:r>
      <w:r w:rsidR="00AE0029"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J Johnson seconded</w:t>
      </w:r>
      <w:r w:rsidRPr="00AE0029">
        <w:rPr>
          <w:sz w:val="24"/>
          <w:szCs w:val="24"/>
        </w:rPr>
        <w:t xml:space="preserve">. </w:t>
      </w:r>
      <w:r w:rsidRPr="00AE0029">
        <w:rPr>
          <w:sz w:val="24"/>
          <w:szCs w:val="24"/>
        </w:rPr>
        <w:t>Motion passed unanimously.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Facility Use Policy: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D Hamann requested to have the statement from the application added to the policy. “Groups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are responsible for making sure the space is clean and left in the condition in which it was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 xml:space="preserve">found. </w:t>
      </w:r>
      <w:proofErr w:type="gramStart"/>
      <w:r w:rsidRPr="00AE0029">
        <w:rPr>
          <w:sz w:val="24"/>
          <w:szCs w:val="24"/>
        </w:rPr>
        <w:t>“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J</w:t>
      </w:r>
      <w:proofErr w:type="gramEnd"/>
      <w:r w:rsidRPr="00AE0029">
        <w:rPr>
          <w:sz w:val="24"/>
          <w:szCs w:val="24"/>
        </w:rPr>
        <w:t xml:space="preserve"> Johnson raised question of insurance and liability. After discussion, consensus was to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eliminate from the policy the section titled USE WHEN THE LIBRARY IS CLOSED.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L Dunn: Motion to accept policy without the section noted above, and with the additional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statement quoted above added to regulations.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S Rudnicki seconded</w:t>
      </w:r>
      <w:r w:rsidRPr="00AE0029">
        <w:rPr>
          <w:sz w:val="24"/>
          <w:szCs w:val="24"/>
        </w:rPr>
        <w:t xml:space="preserve">. </w:t>
      </w:r>
      <w:r w:rsidRPr="00AE0029">
        <w:rPr>
          <w:sz w:val="24"/>
          <w:szCs w:val="24"/>
        </w:rPr>
        <w:t>Motion passed unanimously.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Additional comments</w:t>
      </w:r>
      <w:r w:rsidRPr="00AE0029">
        <w:rPr>
          <w:sz w:val="24"/>
          <w:szCs w:val="24"/>
        </w:rPr>
        <w:t>: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J Johnson apologized for not getting the patron survey final submission into print. She will work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with Patterson society to get it completed and decide how to distribute.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 xml:space="preserve">K Cockram will be </w:t>
      </w:r>
      <w:r w:rsidRPr="00AE0029">
        <w:rPr>
          <w:sz w:val="24"/>
          <w:szCs w:val="24"/>
        </w:rPr>
        <w:lastRenderedPageBreak/>
        <w:t>having a meeting of Patterson Society on Jan 31.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J Caruso thanked Karin for her piano playing during Christmas Hall of Trees.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 xml:space="preserve">S Rudnicki questioned if there is a </w:t>
      </w:r>
      <w:r w:rsidRPr="00AE0029">
        <w:rPr>
          <w:sz w:val="24"/>
          <w:szCs w:val="24"/>
        </w:rPr>
        <w:t>long-range</w:t>
      </w:r>
      <w:r w:rsidRPr="00AE0029">
        <w:rPr>
          <w:sz w:val="24"/>
          <w:szCs w:val="24"/>
        </w:rPr>
        <w:t xml:space="preserve"> plan specifically for the building. He suggested a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need for a comprehensive list of future needs, big and small, and then to prioritize the list.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Building &amp; Grounds plus any additional Hands members will meet, tour building, working to</w:t>
      </w:r>
      <w:r w:rsidRPr="00AE0029">
        <w:rPr>
          <w:sz w:val="24"/>
          <w:szCs w:val="24"/>
        </w:rPr>
        <w:t xml:space="preserve"> </w:t>
      </w:r>
      <w:r w:rsidRPr="00AE0029">
        <w:rPr>
          <w:sz w:val="24"/>
          <w:szCs w:val="24"/>
        </w:rPr>
        <w:t>come up with a comprehensive, prioritized long term plan.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ADJOURNMENT: The meeting was adjourned at 8:42 by Pres Caruso.</w:t>
      </w:r>
    </w:p>
    <w:p w:rsidR="00584556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Respectfully submitted,</w:t>
      </w:r>
    </w:p>
    <w:p w:rsidR="00AA1A43" w:rsidRPr="00AE0029" w:rsidRDefault="00584556" w:rsidP="00584556">
      <w:pPr>
        <w:rPr>
          <w:sz w:val="24"/>
          <w:szCs w:val="24"/>
        </w:rPr>
      </w:pPr>
      <w:r w:rsidRPr="00AE0029">
        <w:rPr>
          <w:sz w:val="24"/>
          <w:szCs w:val="24"/>
        </w:rPr>
        <w:t>Kathryn Richmond</w:t>
      </w:r>
    </w:p>
    <w:sectPr w:rsidR="00AA1A43" w:rsidRPr="00AE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F9" w:rsidRDefault="003D14F9" w:rsidP="00AE0029">
      <w:pPr>
        <w:spacing w:after="0" w:line="240" w:lineRule="auto"/>
      </w:pPr>
      <w:r>
        <w:separator/>
      </w:r>
    </w:p>
  </w:endnote>
  <w:endnote w:type="continuationSeparator" w:id="0">
    <w:p w:rsidR="003D14F9" w:rsidRDefault="003D14F9" w:rsidP="00AE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F9" w:rsidRDefault="003D14F9" w:rsidP="00AE0029">
      <w:pPr>
        <w:spacing w:after="0" w:line="240" w:lineRule="auto"/>
      </w:pPr>
      <w:r>
        <w:separator/>
      </w:r>
    </w:p>
  </w:footnote>
  <w:footnote w:type="continuationSeparator" w:id="0">
    <w:p w:rsidR="003D14F9" w:rsidRDefault="003D14F9" w:rsidP="00AE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56"/>
    <w:rsid w:val="003D14F9"/>
    <w:rsid w:val="00584556"/>
    <w:rsid w:val="00AA1A43"/>
    <w:rsid w:val="00A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1A51"/>
  <w15:chartTrackingRefBased/>
  <w15:docId w15:val="{B8EF7634-EB4F-4DE2-A104-C8B6250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29"/>
  </w:style>
  <w:style w:type="paragraph" w:styleId="Footer">
    <w:name w:val="footer"/>
    <w:basedOn w:val="Normal"/>
    <w:link w:val="FooterChar"/>
    <w:uiPriority w:val="99"/>
    <w:unhideWhenUsed/>
    <w:rsid w:val="00AE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Hegna</dc:creator>
  <cp:keywords/>
  <dc:description/>
  <cp:lastModifiedBy>Megan Hegna</cp:lastModifiedBy>
  <cp:revision>1</cp:revision>
  <dcterms:created xsi:type="dcterms:W3CDTF">2022-03-04T00:41:00Z</dcterms:created>
  <dcterms:modified xsi:type="dcterms:W3CDTF">2022-03-04T00:53:00Z</dcterms:modified>
</cp:coreProperties>
</file>